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42" w:type="dxa"/>
        <w:tblLayout w:type="fixed"/>
        <w:tblLook w:val="01E0" w:firstRow="1" w:lastRow="1" w:firstColumn="1" w:lastColumn="1" w:noHBand="0" w:noVBand="0"/>
      </w:tblPr>
      <w:tblGrid>
        <w:gridCol w:w="426"/>
        <w:gridCol w:w="3549"/>
        <w:gridCol w:w="2126"/>
        <w:gridCol w:w="3441"/>
      </w:tblGrid>
      <w:tr w:rsidR="00184F23" w:rsidRPr="00184F23" w14:paraId="315C7442" w14:textId="77777777" w:rsidTr="00184F23">
        <w:trPr>
          <w:trHeight w:val="1348"/>
        </w:trPr>
        <w:tc>
          <w:tcPr>
            <w:tcW w:w="3975" w:type="dxa"/>
            <w:gridSpan w:val="2"/>
            <w:shd w:val="clear" w:color="auto" w:fill="auto"/>
          </w:tcPr>
          <w:p w14:paraId="6D9B7D63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ru-RU" w:eastAsia="ru-RU"/>
              </w:rPr>
              <w:t>ҚАЗАҚСТАН</w:t>
            </w: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 </w:t>
            </w:r>
          </w:p>
          <w:p w14:paraId="0126295E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  <w:t>РЕСПУБЛИКАСЫНЫҢ</w:t>
            </w:r>
          </w:p>
          <w:p w14:paraId="300DABEE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color w:val="3A7298"/>
                <w:sz w:val="32"/>
                <w:szCs w:val="32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  <w:t>ӘДІЛЕТ МИНИСТРЛІГІ</w:t>
            </w:r>
          </w:p>
        </w:tc>
        <w:tc>
          <w:tcPr>
            <w:tcW w:w="2126" w:type="dxa"/>
            <w:shd w:val="clear" w:color="auto" w:fill="auto"/>
          </w:tcPr>
          <w:p w14:paraId="17898675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drawing>
                <wp:inline distT="0" distB="0" distL="0" distR="0" wp14:anchorId="2F859C22" wp14:editId="33C3950D">
                  <wp:extent cx="972820" cy="972820"/>
                  <wp:effectExtent l="0" t="0" r="0" b="0"/>
                  <wp:docPr id="1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  <w:shd w:val="clear" w:color="auto" w:fill="auto"/>
          </w:tcPr>
          <w:p w14:paraId="11F7EFF1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  <w:t>МИНИСТЕРСТВО ЮСТИЦИИ</w:t>
            </w:r>
          </w:p>
          <w:p w14:paraId="6FBC9992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color w:val="3A7298"/>
                <w:sz w:val="29"/>
                <w:szCs w:val="29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 РЕСПУБЛИКИ КАЗАХСТАН</w:t>
            </w:r>
          </w:p>
        </w:tc>
      </w:tr>
      <w:tr w:rsidR="00184F23" w:rsidRPr="00184F23" w14:paraId="231674A5" w14:textId="77777777" w:rsidTr="00184F23">
        <w:trPr>
          <w:gridBefore w:val="1"/>
          <w:wBefore w:w="426" w:type="dxa"/>
          <w:trHeight w:val="591"/>
        </w:trPr>
        <w:tc>
          <w:tcPr>
            <w:tcW w:w="3549" w:type="dxa"/>
            <w:shd w:val="clear" w:color="auto" w:fill="auto"/>
          </w:tcPr>
          <w:p w14:paraId="42E4CDBC" w14:textId="77777777" w:rsidR="00184F23" w:rsidRPr="00184F23" w:rsidRDefault="00184F23" w:rsidP="00184F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ru-RU" w:eastAsia="ru-RU"/>
              </w:rPr>
            </w:pPr>
          </w:p>
          <w:p w14:paraId="5EB58341" w14:textId="77777777" w:rsidR="00184F23" w:rsidRPr="00184F23" w:rsidRDefault="00184F23" w:rsidP="00184F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ru-RU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lang w:val="ru-RU" w:eastAsia="ru-RU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14:paraId="74794C45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3441" w:type="dxa"/>
            <w:shd w:val="clear" w:color="auto" w:fill="auto"/>
          </w:tcPr>
          <w:p w14:paraId="6C6FF657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lang w:val="ru-RU" w:eastAsia="ru-RU"/>
              </w:rPr>
            </w:pPr>
            <w:r w:rsidRPr="00184F23">
              <w:rPr>
                <w:rFonts w:ascii="Times New Roman" w:eastAsia="Times New Roman" w:hAnsi="Times New Roman" w:cs="Times New Roman"/>
                <w:noProof/>
                <w:color w:val="3399FF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7139DF3F" wp14:editId="6BCD4EE6">
                      <wp:simplePos x="0" y="0"/>
                      <wp:positionH relativeFrom="column">
                        <wp:posOffset>-3936695</wp:posOffset>
                      </wp:positionH>
                      <wp:positionV relativeFrom="page">
                        <wp:posOffset>72280</wp:posOffset>
                      </wp:positionV>
                      <wp:extent cx="6003234" cy="0"/>
                      <wp:effectExtent l="0" t="0" r="0" b="0"/>
                      <wp:wrapNone/>
                      <wp:docPr id="139" name="Line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Aspect="1"/>
                            </wps:cNvCnPr>
                            <wps:spPr bwMode="auto">
                              <a:xfrm flipV="1">
                                <a:off x="0" y="0"/>
                                <a:ext cx="6003234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888245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0pt,5.7pt" to="162.7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" strokecolor="#39f" strokeweight="1.25pt">
                      <o:lock v:ext="edit" aspectratio="t" shapetype="f"/>
                      <w10:wrap anchory="page"/>
                    </v:line>
                  </w:pict>
                </mc:Fallback>
              </mc:AlternateContent>
            </w:r>
          </w:p>
          <w:p w14:paraId="1E4A4A70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184F23">
              <w:rPr>
                <w:rFonts w:ascii="Times New Roman" w:eastAsia="Times New Roman" w:hAnsi="Times New Roman" w:cs="Times New Roman"/>
                <w:b/>
                <w:bCs/>
                <w:color w:val="3399FF"/>
                <w:lang w:val="ru-RU" w:eastAsia="ru-RU"/>
              </w:rPr>
              <w:t>ПРИКАЗ</w:t>
            </w:r>
          </w:p>
        </w:tc>
      </w:tr>
    </w:tbl>
    <w:p w14:paraId="3569B7E7" w14:textId="77777777" w:rsidR="00184F23" w:rsidRDefault="00184F23" w:rsidP="00184F23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3399FF"/>
          <w:lang w:val="ru-RU" w:eastAsia="ru-RU"/>
        </w:rPr>
      </w:pPr>
    </w:p>
    <w:p w14:paraId="50395CC6" w14:textId="1F751BAB" w:rsidR="00184F23" w:rsidRPr="00184F23" w:rsidRDefault="00184F23" w:rsidP="00184F23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3A7298"/>
          <w:lang w:val="ru-RU" w:eastAsia="ar-SA"/>
        </w:rPr>
      </w:pPr>
      <w:r>
        <w:rPr>
          <w:rFonts w:ascii="Times New Roman" w:eastAsia="Times New Roman" w:hAnsi="Times New Roman" w:cs="Times New Roman"/>
          <w:b/>
          <w:bCs/>
          <w:color w:val="3399FF"/>
          <w:lang w:val="ru-RU" w:eastAsia="ru-RU"/>
        </w:rPr>
        <w:t xml:space="preserve">      </w:t>
      </w:r>
      <w:proofErr w:type="gramStart"/>
      <w:r w:rsidRPr="00184F23">
        <w:rPr>
          <w:rFonts w:ascii="Times New Roman" w:eastAsia="Times New Roman" w:hAnsi="Times New Roman" w:cs="Times New Roman"/>
          <w:b/>
          <w:bCs/>
          <w:color w:val="3399FF"/>
          <w:lang w:val="ru-RU" w:eastAsia="ru-RU"/>
        </w:rPr>
        <w:t>№  _</w:t>
      </w:r>
      <w:proofErr w:type="gramEnd"/>
      <w:r w:rsidRPr="00184F23">
        <w:rPr>
          <w:rFonts w:ascii="Times New Roman" w:eastAsia="Times New Roman" w:hAnsi="Times New Roman" w:cs="Times New Roman"/>
          <w:b/>
          <w:bCs/>
          <w:color w:val="3399FF"/>
          <w:lang w:val="ru-RU" w:eastAsia="ru-RU"/>
        </w:rPr>
        <w:t>___________________                                                           от «___»    ___________  20</w:t>
      </w:r>
      <w:r w:rsidRPr="00184F23">
        <w:rPr>
          <w:rFonts w:ascii="Times New Roman" w:eastAsia="Times New Roman" w:hAnsi="Times New Roman" w:cs="Times New Roman"/>
          <w:color w:val="3A7298"/>
          <w:lang w:val="kk-KZ" w:eastAsia="ar-SA"/>
        </w:rPr>
        <w:t>___</w:t>
      </w:r>
      <w:r w:rsidRPr="00184F23">
        <w:rPr>
          <w:rFonts w:ascii="Times New Roman" w:eastAsia="Times New Roman" w:hAnsi="Times New Roman" w:cs="Times New Roman"/>
          <w:b/>
          <w:bCs/>
          <w:color w:val="3399FF"/>
          <w:lang w:val="ru-RU" w:eastAsia="ru-RU"/>
        </w:rPr>
        <w:t xml:space="preserve">  года</w:t>
      </w:r>
    </w:p>
    <w:p w14:paraId="52ACAFF1" w14:textId="45E68CB6" w:rsidR="00184F23" w:rsidRDefault="00184F23"/>
    <w:p w14:paraId="7B25DBFF" w14:textId="08CAEF4F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</w:pPr>
      <w:r w:rsidRPr="00184F23"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  <w:t xml:space="preserve">       </w:t>
      </w:r>
      <w:r w:rsidRPr="00184F23"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  <w:t xml:space="preserve"> Астана қ</w:t>
      </w:r>
      <w:proofErr w:type="spellStart"/>
      <w:r w:rsidRPr="00184F23">
        <w:rPr>
          <w:rFonts w:ascii="Times New Roman" w:eastAsia="Times New Roman" w:hAnsi="Times New Roman" w:cs="Times New Roman"/>
          <w:color w:val="3399FF"/>
          <w:sz w:val="20"/>
          <w:szCs w:val="20"/>
          <w:lang w:val="ru-RU" w:eastAsia="ru-RU"/>
        </w:rPr>
        <w:t>аласы</w:t>
      </w:r>
      <w:proofErr w:type="spellEnd"/>
      <w:r w:rsidRPr="00184F23">
        <w:rPr>
          <w:rFonts w:ascii="Times New Roman" w:eastAsia="Times New Roman" w:hAnsi="Times New Roman" w:cs="Times New Roman"/>
          <w:color w:val="3399FF"/>
          <w:sz w:val="20"/>
          <w:szCs w:val="20"/>
          <w:lang w:val="kk-KZ" w:eastAsia="ru-RU"/>
        </w:rPr>
        <w:t xml:space="preserve">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38B10BFE" w14:textId="2C112BC2" w:rsidR="00184F23" w:rsidRDefault="00184F23"/>
    <w:p w14:paraId="29C878E3" w14:textId="0AD253EA" w:rsidR="00184F23" w:rsidRDefault="00184F23"/>
    <w:p w14:paraId="2B2A0C99" w14:textId="77777777" w:rsidR="004108B2" w:rsidRPr="004108B2" w:rsidRDefault="004108B2" w:rsidP="004108B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kk-KZ" w:eastAsia="ru-RU"/>
        </w:rPr>
      </w:pPr>
    </w:p>
    <w:p w14:paraId="07321809" w14:textId="77777777" w:rsidR="004108B2" w:rsidRPr="004108B2" w:rsidRDefault="004108B2" w:rsidP="004108B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4108B2"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Қазақстан Республикасы Әділет министрінің кейбір бұйрықтарына өзгерістер мен толықтырулар енгізу туралы</w:t>
      </w:r>
    </w:p>
    <w:p w14:paraId="27D0CB91" w14:textId="77777777" w:rsidR="004108B2" w:rsidRPr="004108B2" w:rsidRDefault="004108B2" w:rsidP="004108B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</w:p>
    <w:p w14:paraId="101E394B" w14:textId="77777777" w:rsidR="004108B2" w:rsidRPr="004108B2" w:rsidRDefault="004108B2" w:rsidP="004108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108B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БҰЙЫРАМЫН</w:t>
      </w:r>
      <w:r w:rsidRPr="004108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14:paraId="7288ADE3" w14:textId="77777777" w:rsidR="004108B2" w:rsidRPr="004108B2" w:rsidRDefault="004108B2" w:rsidP="004108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108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 Қоса беріліп отырған өзгерістер мен толықтырулар енгізілетін кейбір бұйрықтардың тізбесі (бұдан әрі - тізбе) бекітілсін.</w:t>
      </w:r>
    </w:p>
    <w:p w14:paraId="0083CDC9" w14:textId="00247D79" w:rsidR="004108B2" w:rsidRPr="004108B2" w:rsidRDefault="004108B2" w:rsidP="004108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108B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2. Қазақстан Республикасы Әділет </w:t>
      </w:r>
      <w:r w:rsidR="009A7096">
        <w:rPr>
          <w:rFonts w:ascii="Times New Roman" w:eastAsia="Calibri" w:hAnsi="Times New Roman" w:cs="Times New Roman"/>
          <w:sz w:val="28"/>
          <w:szCs w:val="28"/>
          <w:lang w:val="kk-KZ"/>
        </w:rPr>
        <w:t>м</w:t>
      </w:r>
      <w:r w:rsidRPr="004108B2">
        <w:rPr>
          <w:rFonts w:ascii="Times New Roman" w:eastAsia="Calibri" w:hAnsi="Times New Roman" w:cs="Times New Roman"/>
          <w:sz w:val="28"/>
          <w:szCs w:val="28"/>
          <w:lang w:val="kk-KZ"/>
        </w:rPr>
        <w:t>инистрлігінің Тіркеу қызметі және заңгерлік қызметтер көрсетуді ұйымдастыру комитеті заңнамада белгіленген тәртіппен:</w:t>
      </w:r>
    </w:p>
    <w:p w14:paraId="5B7A5649" w14:textId="77777777" w:rsidR="004108B2" w:rsidRPr="004108B2" w:rsidRDefault="004108B2" w:rsidP="004108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108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осы бұйрықтын мемлекеттік тіркеуін;</w:t>
      </w:r>
    </w:p>
    <w:p w14:paraId="7F4D062F" w14:textId="572AB8EC" w:rsidR="004108B2" w:rsidRPr="004108B2" w:rsidRDefault="004108B2" w:rsidP="004108B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108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2) осы бұйрықты алғаш ресми жарияланған күнінен кейін Қазақстан Республикасы Әділет министрлігінің ресми интернет-ресурсында орналастыруын қамтам</w:t>
      </w:r>
      <w:r w:rsidR="009A70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ас</w:t>
      </w:r>
      <w:r w:rsidRPr="004108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ыз етсін.</w:t>
      </w:r>
    </w:p>
    <w:p w14:paraId="48F3324F" w14:textId="77777777" w:rsidR="004108B2" w:rsidRPr="004108B2" w:rsidRDefault="004108B2" w:rsidP="004108B2">
      <w:pPr>
        <w:tabs>
          <w:tab w:val="left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108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</w:t>
      </w:r>
      <w:r w:rsidRPr="004108B2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108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 бұйрықтың орындалуын бақылау жетекшілік ететін Қазақстан Республикасы Әділет вице-министріне жүктелсін.</w:t>
      </w:r>
    </w:p>
    <w:p w14:paraId="34DDD6A5" w14:textId="77777777" w:rsidR="004108B2" w:rsidRPr="004108B2" w:rsidRDefault="004108B2" w:rsidP="004108B2">
      <w:pPr>
        <w:tabs>
          <w:tab w:val="left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108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4. Осы бұйрық алғашқы ресми жарияланған күнінен кейін күнтізбелік он күн өткен соң қолданысқа енгізіледі.</w:t>
      </w:r>
    </w:p>
    <w:p w14:paraId="188877B1" w14:textId="2CF3F176" w:rsidR="004108B2" w:rsidRPr="004108B2" w:rsidRDefault="004108B2" w:rsidP="00184F2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4108B2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ab/>
      </w:r>
      <w:r w:rsidRPr="004108B2"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ab/>
      </w:r>
    </w:p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184F23" w:rsidRPr="00184F23" w14:paraId="52F3632D" w14:textId="77777777" w:rsidTr="006E4432">
        <w:tc>
          <w:tcPr>
            <w:tcW w:w="3652" w:type="dxa"/>
            <w:hideMark/>
          </w:tcPr>
          <w:p w14:paraId="46CA6B3E" w14:textId="57FE8F54" w:rsidR="00184F23" w:rsidRPr="00184F23" w:rsidRDefault="004108B2" w:rsidP="00184F2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 w:rsidRPr="004108B2"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5E810AB4" w14:textId="77777777" w:rsidR="00184F23" w:rsidRPr="00184F23" w:rsidRDefault="00184F23" w:rsidP="00184F2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17848BC9" w14:textId="6077E201" w:rsidR="00184F23" w:rsidRPr="00184F23" w:rsidRDefault="004108B2" w:rsidP="00184F2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108B2">
              <w:rPr>
                <w:b/>
                <w:sz w:val="28"/>
                <w:szCs w:val="28"/>
              </w:rPr>
              <w:t>ТАӘ</w:t>
            </w:r>
          </w:p>
        </w:tc>
      </w:tr>
    </w:tbl>
    <w:p w14:paraId="5E30A849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14:paraId="0BB4EACA" w14:textId="609AE1C9" w:rsid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14:paraId="30D4D8A0" w14:textId="77777777" w:rsidR="0065545B" w:rsidRPr="00184F23" w:rsidRDefault="0065545B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</w:p>
    <w:p w14:paraId="4C633CD4" w14:textId="77777777" w:rsidR="004108B2" w:rsidRPr="004108B2" w:rsidRDefault="004108B2" w:rsidP="004108B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«КЕЛІСІЛДІ»</w:t>
      </w:r>
    </w:p>
    <w:p w14:paraId="1621696F" w14:textId="77777777" w:rsidR="004108B2" w:rsidRPr="004108B2" w:rsidRDefault="004108B2" w:rsidP="004108B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proofErr w:type="spellStart"/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Қазақстан</w:t>
      </w:r>
      <w:proofErr w:type="spellEnd"/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Республикасының</w:t>
      </w:r>
      <w:proofErr w:type="spellEnd"/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</w:p>
    <w:p w14:paraId="1AD687B1" w14:textId="6918EAB5" w:rsidR="004108B2" w:rsidRPr="004108B2" w:rsidRDefault="009A7096" w:rsidP="004108B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Ц</w:t>
      </w:r>
      <w:bookmarkStart w:id="0" w:name="_GoBack"/>
      <w:bookmarkEnd w:id="0"/>
      <w:r w:rsidR="004108B2"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ифрлық</w:t>
      </w:r>
      <w:proofErr w:type="spellEnd"/>
      <w:r w:rsidR="004108B2"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даму, </w:t>
      </w:r>
      <w:proofErr w:type="spellStart"/>
      <w:r w:rsidR="004108B2"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инновациялар</w:t>
      </w:r>
      <w:proofErr w:type="spellEnd"/>
      <w:r w:rsidR="004108B2"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</w:p>
    <w:p w14:paraId="06FF77AE" w14:textId="332045E7" w:rsidR="00184F23" w:rsidRPr="00184F23" w:rsidRDefault="004108B2" w:rsidP="004108B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val="ru-RU" w:eastAsia="ru-RU"/>
        </w:rPr>
      </w:pPr>
      <w:proofErr w:type="spellStart"/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және</w:t>
      </w:r>
      <w:proofErr w:type="spellEnd"/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аэроғарыш</w:t>
      </w:r>
      <w:proofErr w:type="spellEnd"/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өнеркәсібі</w:t>
      </w:r>
      <w:proofErr w:type="spellEnd"/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4108B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министрлігі</w:t>
      </w:r>
      <w:proofErr w:type="spellEnd"/>
    </w:p>
    <w:p w14:paraId="119F0596" w14:textId="77777777" w:rsidR="00184F23" w:rsidRPr="00184F23" w:rsidRDefault="00184F23" w:rsidP="00184F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14:paraId="41E9FB5E" w14:textId="77777777" w:rsidR="00184F23" w:rsidRDefault="00184F23"/>
    <w:sectPr w:rsidR="00184F23" w:rsidSect="00184F23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CC26D5"/>
    <w:multiLevelType w:val="hybridMultilevel"/>
    <w:tmpl w:val="D3A27D06"/>
    <w:lvl w:ilvl="0" w:tplc="F16C80D6">
      <w:start w:val="1"/>
      <w:numFmt w:val="decimal"/>
      <w:lvlText w:val="%1."/>
      <w:lvlJc w:val="left"/>
      <w:pPr>
        <w:ind w:left="1909" w:hanging="1200"/>
      </w:pPr>
      <w:rPr>
        <w:rFonts w:ascii="Times New Roman" w:hAnsi="Times New Roman" w:cs="Times New Roman" w:hint="default"/>
      </w:rPr>
    </w:lvl>
    <w:lvl w:ilvl="1" w:tplc="F26C9C1A">
      <w:start w:val="1"/>
      <w:numFmt w:val="lowerLetter"/>
      <w:lvlText w:val="%2."/>
      <w:lvlJc w:val="left"/>
      <w:pPr>
        <w:ind w:left="1440" w:hanging="360"/>
      </w:pPr>
    </w:lvl>
    <w:lvl w:ilvl="2" w:tplc="247C06DE">
      <w:start w:val="1"/>
      <w:numFmt w:val="lowerRoman"/>
      <w:lvlText w:val="%3."/>
      <w:lvlJc w:val="right"/>
      <w:pPr>
        <w:ind w:left="2160" w:hanging="180"/>
      </w:pPr>
    </w:lvl>
    <w:lvl w:ilvl="3" w:tplc="E482F348">
      <w:start w:val="1"/>
      <w:numFmt w:val="decimal"/>
      <w:lvlText w:val="%4."/>
      <w:lvlJc w:val="left"/>
      <w:pPr>
        <w:ind w:left="2880" w:hanging="360"/>
      </w:pPr>
    </w:lvl>
    <w:lvl w:ilvl="4" w:tplc="A73E5F10">
      <w:start w:val="1"/>
      <w:numFmt w:val="lowerLetter"/>
      <w:lvlText w:val="%5."/>
      <w:lvlJc w:val="left"/>
      <w:pPr>
        <w:ind w:left="3600" w:hanging="360"/>
      </w:pPr>
    </w:lvl>
    <w:lvl w:ilvl="5" w:tplc="623CFF64">
      <w:start w:val="1"/>
      <w:numFmt w:val="lowerRoman"/>
      <w:lvlText w:val="%6."/>
      <w:lvlJc w:val="right"/>
      <w:pPr>
        <w:ind w:left="4320" w:hanging="180"/>
      </w:pPr>
    </w:lvl>
    <w:lvl w:ilvl="6" w:tplc="599888BE">
      <w:start w:val="1"/>
      <w:numFmt w:val="decimal"/>
      <w:lvlText w:val="%7."/>
      <w:lvlJc w:val="left"/>
      <w:pPr>
        <w:ind w:left="5040" w:hanging="360"/>
      </w:pPr>
    </w:lvl>
    <w:lvl w:ilvl="7" w:tplc="4538C1E2">
      <w:start w:val="1"/>
      <w:numFmt w:val="lowerLetter"/>
      <w:lvlText w:val="%8."/>
      <w:lvlJc w:val="left"/>
      <w:pPr>
        <w:ind w:left="5760" w:hanging="360"/>
      </w:pPr>
    </w:lvl>
    <w:lvl w:ilvl="8" w:tplc="99968E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D86"/>
    <w:rsid w:val="00184F23"/>
    <w:rsid w:val="004108B2"/>
    <w:rsid w:val="0065545B"/>
    <w:rsid w:val="00757E6B"/>
    <w:rsid w:val="009A7096"/>
    <w:rsid w:val="00B3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009B"/>
  <w15:chartTrackingRefBased/>
  <w15:docId w15:val="{0160D47F-5DA5-477C-9CF4-30AE6A41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4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4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Кусаинов Даурен Бейсембаевич</dc:creator>
  <cp:keywords/>
  <dc:description/>
  <cp:lastModifiedBy>Кусаинов Даурен Бейсембаевич</cp:lastModifiedBy>
  <cp:revision>5</cp:revision>
  <dcterms:created xsi:type="dcterms:W3CDTF">2025-05-26T09:00:00Z</dcterms:created>
  <dcterms:modified xsi:type="dcterms:W3CDTF">2025-06-05T09:17:00Z</dcterms:modified>
</cp:coreProperties>
</file>